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CF" w:rsidRPr="008A78AB" w:rsidRDefault="002628CF" w:rsidP="002628CF">
      <w:pPr>
        <w:spacing w:before="120" w:after="0"/>
        <w:jc w:val="right"/>
        <w:rPr>
          <w:rFonts w:cstheme="minorHAnsi"/>
          <w:color w:val="000000"/>
          <w:sz w:val="24"/>
          <w:szCs w:val="24"/>
        </w:rPr>
      </w:pPr>
      <w:r w:rsidRPr="008A78AB">
        <w:rPr>
          <w:rFonts w:cstheme="minorHAnsi"/>
          <w:color w:val="000000"/>
          <w:sz w:val="24"/>
          <w:szCs w:val="24"/>
        </w:rPr>
        <w:t xml:space="preserve">Załącznik nr 13 do Regulaminu rekrutacji i udziału w projekcie </w:t>
      </w:r>
    </w:p>
    <w:p w:rsidR="002628CF" w:rsidRDefault="002628CF" w:rsidP="002628CF">
      <w:pPr>
        <w:spacing w:before="120" w:after="0"/>
        <w:jc w:val="center"/>
        <w:rPr>
          <w:rFonts w:cstheme="minorHAnsi"/>
          <w:b/>
          <w:color w:val="000000"/>
          <w:sz w:val="24"/>
          <w:szCs w:val="24"/>
        </w:rPr>
      </w:pPr>
      <w:bookmarkStart w:id="0" w:name="_GoBack"/>
      <w:bookmarkEnd w:id="0"/>
      <w:r w:rsidRPr="008A78AB">
        <w:rPr>
          <w:rFonts w:cstheme="minorHAnsi"/>
          <w:b/>
          <w:color w:val="000000"/>
          <w:sz w:val="24"/>
          <w:szCs w:val="24"/>
        </w:rPr>
        <w:t>Limity kwotowe dofinansowania osobogodziny usługi rozwojowej na pracownika obowiązujące w projekcie „Kompetentni Pracownicy Sektora Budowlanego”:</w:t>
      </w:r>
    </w:p>
    <w:p w:rsidR="00A96F5C" w:rsidRDefault="00A96F5C" w:rsidP="002628CF">
      <w:pPr>
        <w:spacing w:before="120" w:after="0"/>
        <w:jc w:val="center"/>
        <w:rPr>
          <w:rFonts w:cstheme="minorHAnsi"/>
          <w:b/>
          <w:color w:val="000000"/>
          <w:sz w:val="24"/>
          <w:szCs w:val="24"/>
        </w:rPr>
      </w:pPr>
    </w:p>
    <w:tbl>
      <w:tblPr>
        <w:tblStyle w:val="Tabela-Siatka"/>
        <w:tblW w:w="8789" w:type="dxa"/>
        <w:tblLook w:val="04A0"/>
      </w:tblPr>
      <w:tblGrid>
        <w:gridCol w:w="538"/>
        <w:gridCol w:w="4962"/>
        <w:gridCol w:w="3289"/>
      </w:tblGrid>
      <w:tr w:rsidR="00506C4D" w:rsidRPr="004631DE" w:rsidTr="004631DE">
        <w:trPr>
          <w:trHeight w:val="732"/>
        </w:trPr>
        <w:tc>
          <w:tcPr>
            <w:tcW w:w="538" w:type="dxa"/>
            <w:noWrap/>
            <w:vAlign w:val="center"/>
            <w:hideMark/>
          </w:tcPr>
          <w:p w:rsidR="00506C4D" w:rsidRPr="00FF00FE" w:rsidRDefault="00506C4D" w:rsidP="00CC0AF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F00F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LP.</w:t>
            </w:r>
          </w:p>
          <w:p w:rsidR="00506C4D" w:rsidRPr="00FF00FE" w:rsidRDefault="00506C4D" w:rsidP="00CC0AF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62" w:type="dxa"/>
            <w:noWrap/>
            <w:vAlign w:val="center"/>
            <w:hideMark/>
          </w:tcPr>
          <w:p w:rsidR="00506C4D" w:rsidRPr="00FF00FE" w:rsidRDefault="00506C4D" w:rsidP="00CC0AF5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F00F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Nazwa szkolenia</w:t>
            </w:r>
          </w:p>
        </w:tc>
        <w:tc>
          <w:tcPr>
            <w:tcW w:w="3289" w:type="dxa"/>
            <w:noWrap/>
            <w:vAlign w:val="center"/>
            <w:hideMark/>
          </w:tcPr>
          <w:p w:rsidR="00506C4D" w:rsidRPr="00FF00FE" w:rsidRDefault="00506C4D" w:rsidP="00CC0AF5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F00F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Maksymalne  dofinansowani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e</w:t>
            </w:r>
            <w:r w:rsidRPr="00FF00F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za osobogodzinę usługi rozwojowej na pracownika</w:t>
            </w:r>
          </w:p>
        </w:tc>
      </w:tr>
      <w:tr w:rsidR="00506C4D" w:rsidRPr="004631DE" w:rsidTr="004631DE">
        <w:trPr>
          <w:trHeight w:val="732"/>
        </w:trPr>
        <w:tc>
          <w:tcPr>
            <w:tcW w:w="538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62" w:type="dxa"/>
            <w:noWrap/>
            <w:vAlign w:val="center"/>
            <w:hideMark/>
          </w:tcPr>
          <w:p w:rsidR="00506C4D" w:rsidRPr="003A2DD2" w:rsidRDefault="00506C4D" w:rsidP="00FF00FE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Betoniarz – zbrojarz</w:t>
            </w:r>
          </w:p>
        </w:tc>
        <w:tc>
          <w:tcPr>
            <w:tcW w:w="3289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32,50 zł</w:t>
            </w:r>
          </w:p>
        </w:tc>
      </w:tr>
      <w:tr w:rsidR="00506C4D" w:rsidRPr="004631DE" w:rsidTr="004631DE">
        <w:trPr>
          <w:trHeight w:val="732"/>
        </w:trPr>
        <w:tc>
          <w:tcPr>
            <w:tcW w:w="538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62" w:type="dxa"/>
            <w:noWrap/>
            <w:vAlign w:val="center"/>
            <w:hideMark/>
          </w:tcPr>
          <w:p w:rsidR="00506C4D" w:rsidRPr="003A2DD2" w:rsidRDefault="00506C4D" w:rsidP="00FF00FE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Bezpieczeństwo pracy na placu budowy w czasie pandemii</w:t>
            </w:r>
          </w:p>
        </w:tc>
        <w:tc>
          <w:tcPr>
            <w:tcW w:w="3289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38,46 zł</w:t>
            </w:r>
          </w:p>
        </w:tc>
      </w:tr>
      <w:tr w:rsidR="00506C4D" w:rsidRPr="004631DE" w:rsidTr="004631DE">
        <w:trPr>
          <w:trHeight w:val="732"/>
        </w:trPr>
        <w:tc>
          <w:tcPr>
            <w:tcW w:w="538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62" w:type="dxa"/>
            <w:noWrap/>
            <w:vAlign w:val="center"/>
            <w:hideMark/>
          </w:tcPr>
          <w:p w:rsidR="00506C4D" w:rsidRPr="003A2DD2" w:rsidRDefault="00506C4D" w:rsidP="00FF00FE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Dekarz</w:t>
            </w:r>
          </w:p>
        </w:tc>
        <w:tc>
          <w:tcPr>
            <w:tcW w:w="3289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32,50 zł</w:t>
            </w:r>
          </w:p>
        </w:tc>
      </w:tr>
      <w:tr w:rsidR="00506C4D" w:rsidRPr="004631DE" w:rsidTr="004631DE">
        <w:trPr>
          <w:trHeight w:val="732"/>
        </w:trPr>
        <w:tc>
          <w:tcPr>
            <w:tcW w:w="538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62" w:type="dxa"/>
            <w:noWrap/>
            <w:vAlign w:val="center"/>
            <w:hideMark/>
          </w:tcPr>
          <w:p w:rsidR="00506C4D" w:rsidRPr="003A2DD2" w:rsidRDefault="00506C4D" w:rsidP="00FF00FE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Kamieniarz</w:t>
            </w:r>
          </w:p>
        </w:tc>
        <w:tc>
          <w:tcPr>
            <w:tcW w:w="3289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8,13 zł</w:t>
            </w:r>
          </w:p>
        </w:tc>
      </w:tr>
      <w:tr w:rsidR="00506C4D" w:rsidRPr="004631DE" w:rsidTr="004631DE">
        <w:trPr>
          <w:trHeight w:val="732"/>
        </w:trPr>
        <w:tc>
          <w:tcPr>
            <w:tcW w:w="538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62" w:type="dxa"/>
            <w:noWrap/>
            <w:vAlign w:val="center"/>
            <w:hideMark/>
          </w:tcPr>
          <w:p w:rsidR="00506C4D" w:rsidRPr="003A2DD2" w:rsidRDefault="00506C4D" w:rsidP="00FF00FE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Kierowanie projektami budowlanymi w zakresie techniczno – finansowym</w:t>
            </w:r>
          </w:p>
        </w:tc>
        <w:tc>
          <w:tcPr>
            <w:tcW w:w="3289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90,00 zł</w:t>
            </w:r>
          </w:p>
        </w:tc>
      </w:tr>
      <w:tr w:rsidR="00506C4D" w:rsidRPr="004631DE" w:rsidTr="004631DE">
        <w:trPr>
          <w:trHeight w:val="732"/>
        </w:trPr>
        <w:tc>
          <w:tcPr>
            <w:tcW w:w="538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962" w:type="dxa"/>
            <w:noWrap/>
            <w:vAlign w:val="center"/>
            <w:hideMark/>
          </w:tcPr>
          <w:p w:rsidR="00506C4D" w:rsidRPr="003A2DD2" w:rsidRDefault="00506C4D" w:rsidP="00FF00FE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Montowanie i demontowanie szalunków systemowych</w:t>
            </w:r>
          </w:p>
        </w:tc>
        <w:tc>
          <w:tcPr>
            <w:tcW w:w="3289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41,25 zł</w:t>
            </w:r>
          </w:p>
        </w:tc>
      </w:tr>
      <w:tr w:rsidR="00506C4D" w:rsidRPr="004631DE" w:rsidTr="004631DE">
        <w:trPr>
          <w:trHeight w:val="732"/>
        </w:trPr>
        <w:tc>
          <w:tcPr>
            <w:tcW w:w="538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962" w:type="dxa"/>
            <w:noWrap/>
            <w:vAlign w:val="center"/>
            <w:hideMark/>
          </w:tcPr>
          <w:p w:rsidR="00506C4D" w:rsidRPr="003A2DD2" w:rsidRDefault="00506C4D" w:rsidP="00FF00FE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Montowanie i rozbiórka szalunków ściennych i stropowych</w:t>
            </w:r>
          </w:p>
        </w:tc>
        <w:tc>
          <w:tcPr>
            <w:tcW w:w="3289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41,67 zł</w:t>
            </w:r>
          </w:p>
        </w:tc>
      </w:tr>
      <w:tr w:rsidR="00506C4D" w:rsidRPr="004631DE" w:rsidTr="004631DE">
        <w:trPr>
          <w:trHeight w:val="732"/>
        </w:trPr>
        <w:tc>
          <w:tcPr>
            <w:tcW w:w="538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962" w:type="dxa"/>
            <w:noWrap/>
            <w:vAlign w:val="center"/>
            <w:hideMark/>
          </w:tcPr>
          <w:p w:rsidR="00506C4D" w:rsidRPr="003A2DD2" w:rsidRDefault="00506C4D" w:rsidP="00FF00FE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Montowanie konstrukcji stalowych na parkingach wielopoziomowych oraz halach</w:t>
            </w:r>
          </w:p>
        </w:tc>
        <w:tc>
          <w:tcPr>
            <w:tcW w:w="3289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58,75 zł</w:t>
            </w:r>
          </w:p>
        </w:tc>
      </w:tr>
      <w:tr w:rsidR="00506C4D" w:rsidRPr="004631DE" w:rsidTr="004631DE">
        <w:trPr>
          <w:trHeight w:val="732"/>
        </w:trPr>
        <w:tc>
          <w:tcPr>
            <w:tcW w:w="538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962" w:type="dxa"/>
            <w:noWrap/>
            <w:vAlign w:val="center"/>
            <w:hideMark/>
          </w:tcPr>
          <w:p w:rsidR="00506C4D" w:rsidRPr="003A2DD2" w:rsidRDefault="00506C4D" w:rsidP="00FF00FE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Montowanie obróbek blacharskich i systemów odwodnienia dachu</w:t>
            </w:r>
          </w:p>
        </w:tc>
        <w:tc>
          <w:tcPr>
            <w:tcW w:w="3289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90,00 zł</w:t>
            </w:r>
          </w:p>
        </w:tc>
      </w:tr>
      <w:tr w:rsidR="00506C4D" w:rsidRPr="004631DE" w:rsidTr="004631DE">
        <w:trPr>
          <w:trHeight w:val="732"/>
        </w:trPr>
        <w:tc>
          <w:tcPr>
            <w:tcW w:w="538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962" w:type="dxa"/>
            <w:noWrap/>
            <w:vAlign w:val="center"/>
            <w:hideMark/>
          </w:tcPr>
          <w:p w:rsidR="00506C4D" w:rsidRPr="003A2DD2" w:rsidRDefault="00506C4D" w:rsidP="00FF00FE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Montowanie ścian działowych w technologii gipsowo-kartonowej</w:t>
            </w:r>
          </w:p>
        </w:tc>
        <w:tc>
          <w:tcPr>
            <w:tcW w:w="3289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90,00 zł</w:t>
            </w:r>
          </w:p>
        </w:tc>
      </w:tr>
      <w:tr w:rsidR="00506C4D" w:rsidRPr="004631DE" w:rsidTr="004631DE">
        <w:trPr>
          <w:trHeight w:val="732"/>
        </w:trPr>
        <w:tc>
          <w:tcPr>
            <w:tcW w:w="538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962" w:type="dxa"/>
            <w:noWrap/>
            <w:vAlign w:val="center"/>
            <w:hideMark/>
          </w:tcPr>
          <w:p w:rsidR="00506C4D" w:rsidRPr="003A2DD2" w:rsidRDefault="00506C4D" w:rsidP="00FF00FE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Nadzorowanie budowy, demontażu i eksploatacji rusztowań</w:t>
            </w:r>
          </w:p>
        </w:tc>
        <w:tc>
          <w:tcPr>
            <w:tcW w:w="3289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73,75 zł</w:t>
            </w:r>
          </w:p>
        </w:tc>
      </w:tr>
      <w:tr w:rsidR="00506C4D" w:rsidRPr="004631DE" w:rsidTr="004631DE">
        <w:trPr>
          <w:trHeight w:val="732"/>
        </w:trPr>
        <w:tc>
          <w:tcPr>
            <w:tcW w:w="538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962" w:type="dxa"/>
            <w:noWrap/>
            <w:vAlign w:val="center"/>
            <w:hideMark/>
          </w:tcPr>
          <w:p w:rsidR="00506C4D" w:rsidRPr="003A2DD2" w:rsidRDefault="00506C4D" w:rsidP="00FF00FE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Planowanie i wdrażanie działań zapobiegających zagrożeniom bezpieczeństwa i zdrowia na budowie</w:t>
            </w:r>
          </w:p>
        </w:tc>
        <w:tc>
          <w:tcPr>
            <w:tcW w:w="3289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58,75 zł</w:t>
            </w:r>
          </w:p>
        </w:tc>
      </w:tr>
      <w:tr w:rsidR="00506C4D" w:rsidRPr="004631DE" w:rsidTr="004631DE">
        <w:trPr>
          <w:trHeight w:val="732"/>
        </w:trPr>
        <w:tc>
          <w:tcPr>
            <w:tcW w:w="538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962" w:type="dxa"/>
            <w:noWrap/>
            <w:vAlign w:val="center"/>
            <w:hideMark/>
          </w:tcPr>
          <w:p w:rsidR="00506C4D" w:rsidRPr="003A2DD2" w:rsidRDefault="00506C4D" w:rsidP="00FF00FE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Prowadzenie gospodarki odpadami budowlanymi lub rozbiórkowymi</w:t>
            </w:r>
          </w:p>
        </w:tc>
        <w:tc>
          <w:tcPr>
            <w:tcW w:w="3289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41,25 zł</w:t>
            </w:r>
          </w:p>
        </w:tc>
      </w:tr>
      <w:tr w:rsidR="00506C4D" w:rsidRPr="004631DE" w:rsidTr="004631DE">
        <w:trPr>
          <w:trHeight w:val="732"/>
        </w:trPr>
        <w:tc>
          <w:tcPr>
            <w:tcW w:w="538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962" w:type="dxa"/>
            <w:noWrap/>
            <w:vAlign w:val="center"/>
            <w:hideMark/>
          </w:tcPr>
          <w:p w:rsidR="00506C4D" w:rsidRPr="003A2DD2" w:rsidRDefault="00506C4D" w:rsidP="00FF00FE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Sporządzanie kosztorysów oraz dokumentacji przetargowej na roboty budowlane</w:t>
            </w:r>
          </w:p>
        </w:tc>
        <w:tc>
          <w:tcPr>
            <w:tcW w:w="3289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16,25 zł</w:t>
            </w:r>
          </w:p>
        </w:tc>
      </w:tr>
      <w:tr w:rsidR="00506C4D" w:rsidRPr="004631DE" w:rsidTr="004631DE">
        <w:trPr>
          <w:trHeight w:val="732"/>
        </w:trPr>
        <w:tc>
          <w:tcPr>
            <w:tcW w:w="538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4962" w:type="dxa"/>
            <w:noWrap/>
            <w:vAlign w:val="center"/>
            <w:hideMark/>
          </w:tcPr>
          <w:p w:rsidR="00506C4D" w:rsidRPr="003A2DD2" w:rsidRDefault="00506C4D" w:rsidP="00FF00FE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Sporządzanie planów Bezpieczeństwa i Ochrony Zdrowia</w:t>
            </w:r>
          </w:p>
        </w:tc>
        <w:tc>
          <w:tcPr>
            <w:tcW w:w="3289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60,00 zł</w:t>
            </w:r>
          </w:p>
        </w:tc>
      </w:tr>
      <w:tr w:rsidR="00506C4D" w:rsidRPr="004631DE" w:rsidTr="004631DE">
        <w:trPr>
          <w:trHeight w:val="732"/>
        </w:trPr>
        <w:tc>
          <w:tcPr>
            <w:tcW w:w="538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962" w:type="dxa"/>
            <w:noWrap/>
            <w:vAlign w:val="center"/>
            <w:hideMark/>
          </w:tcPr>
          <w:p w:rsidR="00506C4D" w:rsidRPr="003A2DD2" w:rsidRDefault="00506C4D" w:rsidP="00FF00FE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Umiejętności w zakresie stosowania technologii BIM (</w:t>
            </w:r>
            <w:proofErr w:type="spellStart"/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Building</w:t>
            </w:r>
            <w:proofErr w:type="spellEnd"/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Information</w:t>
            </w:r>
            <w:proofErr w:type="spellEnd"/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Modelling</w:t>
            </w:r>
            <w:proofErr w:type="spellEnd"/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289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83,33</w:t>
            </w:r>
          </w:p>
        </w:tc>
      </w:tr>
      <w:tr w:rsidR="00506C4D" w:rsidRPr="004631DE" w:rsidTr="004631DE">
        <w:trPr>
          <w:trHeight w:val="732"/>
        </w:trPr>
        <w:tc>
          <w:tcPr>
            <w:tcW w:w="538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962" w:type="dxa"/>
            <w:vAlign w:val="center"/>
            <w:hideMark/>
          </w:tcPr>
          <w:p w:rsidR="00506C4D" w:rsidRPr="003A2DD2" w:rsidRDefault="00506C4D" w:rsidP="00FF00FE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Umiejętność bezpiecznego posługiwania się narzędziami i sprzętem oraz narzędziami z napędem używanym w robotach budowlano – montażowych powyżej 1 KV</w:t>
            </w:r>
          </w:p>
        </w:tc>
        <w:tc>
          <w:tcPr>
            <w:tcW w:w="3289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19,23 zł</w:t>
            </w:r>
          </w:p>
        </w:tc>
      </w:tr>
      <w:tr w:rsidR="00506C4D" w:rsidRPr="004631DE" w:rsidTr="004631DE">
        <w:trPr>
          <w:trHeight w:val="732"/>
        </w:trPr>
        <w:tc>
          <w:tcPr>
            <w:tcW w:w="538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962" w:type="dxa"/>
            <w:noWrap/>
            <w:vAlign w:val="center"/>
            <w:hideMark/>
          </w:tcPr>
          <w:p w:rsidR="00506C4D" w:rsidRPr="003A2DD2" w:rsidRDefault="00506C4D" w:rsidP="00FF00FE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Umiejętność bezpiecznej obsługi sprzętu budowlanego i maszyn budowlanych typu spycharki, równiarki, koparki</w:t>
            </w:r>
          </w:p>
        </w:tc>
        <w:tc>
          <w:tcPr>
            <w:tcW w:w="3289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18,72 zł</w:t>
            </w:r>
          </w:p>
        </w:tc>
      </w:tr>
      <w:tr w:rsidR="00506C4D" w:rsidRPr="004631DE" w:rsidTr="004631DE">
        <w:trPr>
          <w:trHeight w:val="732"/>
        </w:trPr>
        <w:tc>
          <w:tcPr>
            <w:tcW w:w="538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962" w:type="dxa"/>
            <w:vAlign w:val="center"/>
            <w:hideMark/>
          </w:tcPr>
          <w:p w:rsidR="00506C4D" w:rsidRPr="003A2DD2" w:rsidRDefault="00506C4D" w:rsidP="00FF00FE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Umiejętność operowania maszynami i urządzeniami roboczymi, budowlanymi i drogowymi w zakresie III klasy uprawnień (koparko – ładowarki klasa III – wszystkie, koparki jednonaczyniowe – klasa III do 25 ton, ładowarki jednonaczyniowe – klasa III do 20 ton)</w:t>
            </w:r>
          </w:p>
        </w:tc>
        <w:tc>
          <w:tcPr>
            <w:tcW w:w="3289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20,00 zł</w:t>
            </w:r>
          </w:p>
        </w:tc>
      </w:tr>
      <w:tr w:rsidR="00506C4D" w:rsidRPr="004631DE" w:rsidTr="004631DE">
        <w:trPr>
          <w:trHeight w:val="732"/>
        </w:trPr>
        <w:tc>
          <w:tcPr>
            <w:tcW w:w="538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962" w:type="dxa"/>
            <w:noWrap/>
            <w:vAlign w:val="center"/>
            <w:hideMark/>
          </w:tcPr>
          <w:p w:rsidR="00506C4D" w:rsidRPr="003A2DD2" w:rsidRDefault="00506C4D" w:rsidP="00FF00FE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Umiejętność projektowania, instalowania i konserwacji stałych urządzeń gaśniczych gazowych (SUG-G) PRK 3, 4 lub 5</w:t>
            </w:r>
          </w:p>
        </w:tc>
        <w:tc>
          <w:tcPr>
            <w:tcW w:w="3289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90,00 zł</w:t>
            </w:r>
          </w:p>
        </w:tc>
      </w:tr>
      <w:tr w:rsidR="00506C4D" w:rsidRPr="004631DE" w:rsidTr="004631DE">
        <w:trPr>
          <w:trHeight w:val="732"/>
        </w:trPr>
        <w:tc>
          <w:tcPr>
            <w:tcW w:w="538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962" w:type="dxa"/>
            <w:noWrap/>
            <w:vAlign w:val="center"/>
            <w:hideMark/>
          </w:tcPr>
          <w:p w:rsidR="00506C4D" w:rsidRPr="003A2DD2" w:rsidRDefault="00506C4D" w:rsidP="00FF00FE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Umiejętność projektowania, instalowania i konserwacji systemów sygnalizacji pożarowej – PRK 3, 4 lub 5</w:t>
            </w:r>
          </w:p>
        </w:tc>
        <w:tc>
          <w:tcPr>
            <w:tcW w:w="3289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81,08 zł</w:t>
            </w:r>
          </w:p>
        </w:tc>
      </w:tr>
      <w:tr w:rsidR="00506C4D" w:rsidRPr="004631DE" w:rsidTr="004631DE">
        <w:trPr>
          <w:trHeight w:val="732"/>
        </w:trPr>
        <w:tc>
          <w:tcPr>
            <w:tcW w:w="538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962" w:type="dxa"/>
            <w:noWrap/>
            <w:vAlign w:val="center"/>
            <w:hideMark/>
          </w:tcPr>
          <w:p w:rsidR="00506C4D" w:rsidRPr="003A2DD2" w:rsidRDefault="00506C4D" w:rsidP="00FF00FE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Umiejętność projektowania, instalowania i konserwacji technicznych systemów zabezpieczeń – PRK 3, 4 lub 5</w:t>
            </w:r>
          </w:p>
        </w:tc>
        <w:tc>
          <w:tcPr>
            <w:tcW w:w="3289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50,00 zł</w:t>
            </w:r>
          </w:p>
        </w:tc>
      </w:tr>
      <w:tr w:rsidR="00506C4D" w:rsidRPr="004631DE" w:rsidTr="004631DE">
        <w:trPr>
          <w:trHeight w:val="732"/>
        </w:trPr>
        <w:tc>
          <w:tcPr>
            <w:tcW w:w="538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962" w:type="dxa"/>
            <w:noWrap/>
            <w:vAlign w:val="center"/>
            <w:hideMark/>
          </w:tcPr>
          <w:p w:rsidR="00506C4D" w:rsidRPr="003A2DD2" w:rsidRDefault="00506C4D" w:rsidP="00FF00FE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Uprawnienia do obsługi podestów ruchomych przejezdnych</w:t>
            </w:r>
          </w:p>
        </w:tc>
        <w:tc>
          <w:tcPr>
            <w:tcW w:w="3289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26,74 zł</w:t>
            </w:r>
          </w:p>
        </w:tc>
      </w:tr>
      <w:tr w:rsidR="00506C4D" w:rsidRPr="004631DE" w:rsidTr="004631DE">
        <w:trPr>
          <w:trHeight w:val="732"/>
        </w:trPr>
        <w:tc>
          <w:tcPr>
            <w:tcW w:w="538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962" w:type="dxa"/>
            <w:vAlign w:val="center"/>
            <w:hideMark/>
          </w:tcPr>
          <w:p w:rsidR="00506C4D" w:rsidRPr="003A2DD2" w:rsidRDefault="00506C4D" w:rsidP="00FF00FE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Uprawnienia do pełnienia w ograniczonym zakresie samodzielnych funkcji w sektorze budownictwa przez osoby z poziomu 4 i 5 PRK</w:t>
            </w:r>
          </w:p>
        </w:tc>
        <w:tc>
          <w:tcPr>
            <w:tcW w:w="3289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75,00 zł</w:t>
            </w:r>
          </w:p>
        </w:tc>
      </w:tr>
      <w:tr w:rsidR="00506C4D" w:rsidRPr="004631DE" w:rsidTr="004631DE">
        <w:trPr>
          <w:trHeight w:val="732"/>
        </w:trPr>
        <w:tc>
          <w:tcPr>
            <w:tcW w:w="538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962" w:type="dxa"/>
            <w:vAlign w:val="center"/>
            <w:hideMark/>
          </w:tcPr>
          <w:p w:rsidR="00506C4D" w:rsidRPr="003A2DD2" w:rsidRDefault="00506C4D" w:rsidP="00FF00FE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Uprawnienia do pełnienia w ograniczonym zakresie samodzielnych funkcji w sektorze budownictwa przez osoby z poziomu 6 PRK i wyżej</w:t>
            </w:r>
          </w:p>
        </w:tc>
        <w:tc>
          <w:tcPr>
            <w:tcW w:w="3289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75,00 zł</w:t>
            </w:r>
          </w:p>
        </w:tc>
      </w:tr>
      <w:tr w:rsidR="00506C4D" w:rsidRPr="004631DE" w:rsidTr="004631DE">
        <w:trPr>
          <w:trHeight w:val="732"/>
        </w:trPr>
        <w:tc>
          <w:tcPr>
            <w:tcW w:w="538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962" w:type="dxa"/>
            <w:noWrap/>
            <w:vAlign w:val="center"/>
            <w:hideMark/>
          </w:tcPr>
          <w:p w:rsidR="00506C4D" w:rsidRPr="003A2DD2" w:rsidRDefault="00506C4D" w:rsidP="00FF00FE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Użytkowanie rusztowań</w:t>
            </w:r>
          </w:p>
        </w:tc>
        <w:tc>
          <w:tcPr>
            <w:tcW w:w="3289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41,25 zł</w:t>
            </w:r>
          </w:p>
        </w:tc>
      </w:tr>
      <w:tr w:rsidR="00506C4D" w:rsidRPr="004631DE" w:rsidTr="004631DE">
        <w:trPr>
          <w:trHeight w:val="732"/>
        </w:trPr>
        <w:tc>
          <w:tcPr>
            <w:tcW w:w="538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962" w:type="dxa"/>
            <w:noWrap/>
            <w:vAlign w:val="center"/>
            <w:hideMark/>
          </w:tcPr>
          <w:p w:rsidR="00506C4D" w:rsidRPr="003A2DD2" w:rsidRDefault="00506C4D" w:rsidP="00FF00FE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Wykonywanie elementów betonowych lub żelbetonowych służących jako konstrukcje nośne budowli</w:t>
            </w:r>
          </w:p>
        </w:tc>
        <w:tc>
          <w:tcPr>
            <w:tcW w:w="3289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41,25 zł</w:t>
            </w:r>
          </w:p>
        </w:tc>
      </w:tr>
      <w:tr w:rsidR="00506C4D" w:rsidRPr="004631DE" w:rsidTr="004631DE">
        <w:trPr>
          <w:trHeight w:val="732"/>
        </w:trPr>
        <w:tc>
          <w:tcPr>
            <w:tcW w:w="538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962" w:type="dxa"/>
            <w:noWrap/>
            <w:vAlign w:val="center"/>
            <w:hideMark/>
          </w:tcPr>
          <w:p w:rsidR="00506C4D" w:rsidRPr="003A2DD2" w:rsidRDefault="00506C4D" w:rsidP="00FF00FE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Wykonywanie i wbudowywanie zbrojenia oraz prefabrykowanie elementów zbrojenia</w:t>
            </w:r>
          </w:p>
        </w:tc>
        <w:tc>
          <w:tcPr>
            <w:tcW w:w="3289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41,25 zł</w:t>
            </w:r>
          </w:p>
        </w:tc>
      </w:tr>
      <w:tr w:rsidR="00506C4D" w:rsidRPr="004631DE" w:rsidTr="004631DE">
        <w:trPr>
          <w:trHeight w:val="732"/>
        </w:trPr>
        <w:tc>
          <w:tcPr>
            <w:tcW w:w="538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29</w:t>
            </w:r>
          </w:p>
        </w:tc>
        <w:tc>
          <w:tcPr>
            <w:tcW w:w="4962" w:type="dxa"/>
            <w:noWrap/>
            <w:vAlign w:val="center"/>
            <w:hideMark/>
          </w:tcPr>
          <w:p w:rsidR="00506C4D" w:rsidRPr="003A2DD2" w:rsidRDefault="00506C4D" w:rsidP="00FF00FE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Wykonywanie izolacji ciepłochronnych sieci cieplnych</w:t>
            </w:r>
          </w:p>
        </w:tc>
        <w:tc>
          <w:tcPr>
            <w:tcW w:w="3289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58,75 zł</w:t>
            </w:r>
          </w:p>
        </w:tc>
      </w:tr>
      <w:tr w:rsidR="00506C4D" w:rsidRPr="004631DE" w:rsidTr="004631DE">
        <w:trPr>
          <w:trHeight w:val="732"/>
        </w:trPr>
        <w:tc>
          <w:tcPr>
            <w:tcW w:w="538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962" w:type="dxa"/>
            <w:vAlign w:val="center"/>
            <w:hideMark/>
          </w:tcPr>
          <w:p w:rsidR="00506C4D" w:rsidRPr="003A2DD2" w:rsidRDefault="00506C4D" w:rsidP="00FF00FE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Wykonywanie ociepleń budynków, w tym docieplanie przegród budowlanych, płyt balkonowych i fundamentów oraz nakładanie tynków cienkowarstwowych</w:t>
            </w:r>
          </w:p>
        </w:tc>
        <w:tc>
          <w:tcPr>
            <w:tcW w:w="3289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41,25 zł</w:t>
            </w:r>
          </w:p>
        </w:tc>
      </w:tr>
      <w:tr w:rsidR="00506C4D" w:rsidRPr="004631DE" w:rsidTr="004631DE">
        <w:trPr>
          <w:trHeight w:val="732"/>
        </w:trPr>
        <w:tc>
          <w:tcPr>
            <w:tcW w:w="538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962" w:type="dxa"/>
            <w:noWrap/>
            <w:vAlign w:val="center"/>
            <w:hideMark/>
          </w:tcPr>
          <w:p w:rsidR="00506C4D" w:rsidRPr="003A2DD2" w:rsidRDefault="00506C4D" w:rsidP="00FF00FE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Wykonywanie posadzek jastrychowych płynnych i suchych</w:t>
            </w:r>
          </w:p>
        </w:tc>
        <w:tc>
          <w:tcPr>
            <w:tcW w:w="3289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58,75 zł</w:t>
            </w:r>
          </w:p>
        </w:tc>
      </w:tr>
      <w:tr w:rsidR="00506C4D" w:rsidRPr="004631DE" w:rsidTr="004631DE">
        <w:trPr>
          <w:trHeight w:val="732"/>
        </w:trPr>
        <w:tc>
          <w:tcPr>
            <w:tcW w:w="538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4962" w:type="dxa"/>
            <w:noWrap/>
            <w:vAlign w:val="center"/>
            <w:hideMark/>
          </w:tcPr>
          <w:p w:rsidR="00506C4D" w:rsidRPr="003A2DD2" w:rsidRDefault="00506C4D" w:rsidP="00FF00FE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Wykonywanie robót związanych z konserwacją, naprawą i modernizacją sieci komunalnych oraz instalacji sanitarnych</w:t>
            </w:r>
          </w:p>
        </w:tc>
        <w:tc>
          <w:tcPr>
            <w:tcW w:w="3289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90,00 zł</w:t>
            </w:r>
          </w:p>
        </w:tc>
      </w:tr>
      <w:tr w:rsidR="00506C4D" w:rsidRPr="004631DE" w:rsidTr="004631DE">
        <w:trPr>
          <w:trHeight w:val="732"/>
        </w:trPr>
        <w:tc>
          <w:tcPr>
            <w:tcW w:w="538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4962" w:type="dxa"/>
            <w:noWrap/>
            <w:vAlign w:val="center"/>
            <w:hideMark/>
          </w:tcPr>
          <w:p w:rsidR="00506C4D" w:rsidRPr="003A2DD2" w:rsidRDefault="00506C4D" w:rsidP="00FF00FE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Wykonywanie wybranych robót budowlanych wykończeniowych z wykorzystaniem nowoczesnych technik</w:t>
            </w:r>
          </w:p>
        </w:tc>
        <w:tc>
          <w:tcPr>
            <w:tcW w:w="3289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40,32 zł</w:t>
            </w:r>
          </w:p>
        </w:tc>
      </w:tr>
      <w:tr w:rsidR="00506C4D" w:rsidRPr="004631DE" w:rsidTr="004631DE">
        <w:trPr>
          <w:trHeight w:val="732"/>
        </w:trPr>
        <w:tc>
          <w:tcPr>
            <w:tcW w:w="538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4962" w:type="dxa"/>
            <w:noWrap/>
            <w:vAlign w:val="center"/>
            <w:hideMark/>
          </w:tcPr>
          <w:p w:rsidR="00506C4D" w:rsidRPr="003A2DD2" w:rsidRDefault="00506C4D" w:rsidP="00FF00FE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Wykorzystywanie dronów w budownictwie</w:t>
            </w:r>
          </w:p>
        </w:tc>
        <w:tc>
          <w:tcPr>
            <w:tcW w:w="3289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90,00 zł</w:t>
            </w:r>
          </w:p>
        </w:tc>
      </w:tr>
      <w:tr w:rsidR="00506C4D" w:rsidRPr="004631DE" w:rsidTr="004631DE">
        <w:trPr>
          <w:trHeight w:val="732"/>
        </w:trPr>
        <w:tc>
          <w:tcPr>
            <w:tcW w:w="538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4962" w:type="dxa"/>
            <w:noWrap/>
            <w:vAlign w:val="center"/>
            <w:hideMark/>
          </w:tcPr>
          <w:p w:rsidR="00506C4D" w:rsidRPr="003A2DD2" w:rsidRDefault="00506C4D" w:rsidP="00FF00FE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Wykorzystywanie najnowszych technologii IT w budownictwie PRK 4-7</w:t>
            </w:r>
          </w:p>
        </w:tc>
        <w:tc>
          <w:tcPr>
            <w:tcW w:w="3289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80,00 zł</w:t>
            </w:r>
          </w:p>
        </w:tc>
      </w:tr>
      <w:tr w:rsidR="00506C4D" w:rsidRPr="004631DE" w:rsidTr="004631DE">
        <w:trPr>
          <w:trHeight w:val="732"/>
        </w:trPr>
        <w:tc>
          <w:tcPr>
            <w:tcW w:w="538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4962" w:type="dxa"/>
            <w:noWrap/>
            <w:vAlign w:val="center"/>
            <w:hideMark/>
          </w:tcPr>
          <w:p w:rsidR="00506C4D" w:rsidRPr="003A2DD2" w:rsidRDefault="00506C4D" w:rsidP="00FF00FE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Znajomość użytkowa języka polskiego wśród obcokrajowców do bezpiecznej i efektywnej pracy na budowie</w:t>
            </w:r>
          </w:p>
        </w:tc>
        <w:tc>
          <w:tcPr>
            <w:tcW w:w="3289" w:type="dxa"/>
            <w:noWrap/>
            <w:vAlign w:val="center"/>
            <w:hideMark/>
          </w:tcPr>
          <w:p w:rsidR="00506C4D" w:rsidRPr="003A2DD2" w:rsidRDefault="00506C4D" w:rsidP="004631D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2D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62,50 zł</w:t>
            </w:r>
          </w:p>
        </w:tc>
      </w:tr>
    </w:tbl>
    <w:p w:rsidR="001158AB" w:rsidRPr="008A78AB" w:rsidRDefault="001158AB" w:rsidP="00FF00FE">
      <w:pPr>
        <w:spacing w:before="120" w:after="0"/>
        <w:rPr>
          <w:rFonts w:cstheme="minorHAnsi"/>
          <w:sz w:val="24"/>
          <w:szCs w:val="24"/>
        </w:rPr>
      </w:pPr>
    </w:p>
    <w:sectPr w:rsidR="001158AB" w:rsidRPr="008A78AB" w:rsidSect="001047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B9B" w:rsidRDefault="00855B9B" w:rsidP="00901848">
      <w:pPr>
        <w:spacing w:after="0" w:line="240" w:lineRule="auto"/>
      </w:pPr>
      <w:r>
        <w:separator/>
      </w:r>
    </w:p>
  </w:endnote>
  <w:endnote w:type="continuationSeparator" w:id="0">
    <w:p w:rsidR="00855B9B" w:rsidRDefault="00855B9B" w:rsidP="0090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B9B" w:rsidRDefault="00855B9B" w:rsidP="00901848">
      <w:pPr>
        <w:spacing w:after="0" w:line="240" w:lineRule="auto"/>
      </w:pPr>
      <w:r>
        <w:separator/>
      </w:r>
    </w:p>
  </w:footnote>
  <w:footnote w:type="continuationSeparator" w:id="0">
    <w:p w:rsidR="00855B9B" w:rsidRDefault="00855B9B" w:rsidP="0090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CF" w:rsidRDefault="002628CF">
    <w:pPr>
      <w:pStyle w:val="Nagwek"/>
    </w:pPr>
    <w:r w:rsidRPr="002628CF">
      <w:rPr>
        <w:noProof/>
        <w:lang w:eastAsia="pl-PL"/>
      </w:rPr>
      <w:drawing>
        <wp:inline distT="0" distB="0" distL="0" distR="0">
          <wp:extent cx="5483352" cy="783336"/>
          <wp:effectExtent l="19050" t="0" r="3048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-znakow-parp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352" cy="78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3B6"/>
    <w:multiLevelType w:val="hybridMultilevel"/>
    <w:tmpl w:val="3ACAE486"/>
    <w:lvl w:ilvl="0" w:tplc="7D66584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6F5B27"/>
    <w:multiLevelType w:val="hybridMultilevel"/>
    <w:tmpl w:val="76007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013AE"/>
    <w:multiLevelType w:val="hybridMultilevel"/>
    <w:tmpl w:val="5504C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01ABD"/>
    <w:multiLevelType w:val="hybridMultilevel"/>
    <w:tmpl w:val="02BAF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848"/>
    <w:rsid w:val="000D2E3B"/>
    <w:rsid w:val="000F4017"/>
    <w:rsid w:val="001047AF"/>
    <w:rsid w:val="001158AB"/>
    <w:rsid w:val="001460A6"/>
    <w:rsid w:val="00146D45"/>
    <w:rsid w:val="00167BD8"/>
    <w:rsid w:val="00197479"/>
    <w:rsid w:val="001E6EF7"/>
    <w:rsid w:val="00234CCF"/>
    <w:rsid w:val="002458C1"/>
    <w:rsid w:val="002542E0"/>
    <w:rsid w:val="002628CF"/>
    <w:rsid w:val="003A2DD2"/>
    <w:rsid w:val="003D3DE3"/>
    <w:rsid w:val="004631DE"/>
    <w:rsid w:val="004E489E"/>
    <w:rsid w:val="00506C4D"/>
    <w:rsid w:val="005404B6"/>
    <w:rsid w:val="005655F3"/>
    <w:rsid w:val="00566440"/>
    <w:rsid w:val="00684C0E"/>
    <w:rsid w:val="006B04D6"/>
    <w:rsid w:val="00775ADA"/>
    <w:rsid w:val="007A5A37"/>
    <w:rsid w:val="007C2B49"/>
    <w:rsid w:val="008535F3"/>
    <w:rsid w:val="00855B9B"/>
    <w:rsid w:val="00860450"/>
    <w:rsid w:val="00880B66"/>
    <w:rsid w:val="00880EFA"/>
    <w:rsid w:val="008A78AB"/>
    <w:rsid w:val="008F272A"/>
    <w:rsid w:val="00901848"/>
    <w:rsid w:val="009C6709"/>
    <w:rsid w:val="00A96F5C"/>
    <w:rsid w:val="00BF23B2"/>
    <w:rsid w:val="00BF37B7"/>
    <w:rsid w:val="00C02CF3"/>
    <w:rsid w:val="00C820C8"/>
    <w:rsid w:val="00DF78A1"/>
    <w:rsid w:val="00EE71B4"/>
    <w:rsid w:val="00EF684D"/>
    <w:rsid w:val="00F5058C"/>
    <w:rsid w:val="00F7597B"/>
    <w:rsid w:val="00F90DFC"/>
    <w:rsid w:val="00FE572E"/>
    <w:rsid w:val="00FF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7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901848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90184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90184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901848"/>
    <w:rPr>
      <w:vertAlign w:val="superscript"/>
    </w:rPr>
  </w:style>
  <w:style w:type="character" w:customStyle="1" w:styleId="AkapitzlistZnak">
    <w:name w:val="Akapit z listą Znak"/>
    <w:aliases w:val="Numerowanie Znak"/>
    <w:link w:val="Akapitzlist"/>
    <w:uiPriority w:val="34"/>
    <w:qFormat/>
    <w:locked/>
    <w:rsid w:val="00901848"/>
    <w:rPr>
      <w:rFonts w:ascii="Calibri" w:eastAsia="Calibri" w:hAnsi="Calibri" w:cs="Times New Roman"/>
    </w:rPr>
  </w:style>
  <w:style w:type="paragraph" w:customStyle="1" w:styleId="Default">
    <w:name w:val="Default"/>
    <w:rsid w:val="009018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6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28CF"/>
  </w:style>
  <w:style w:type="paragraph" w:styleId="Stopka">
    <w:name w:val="footer"/>
    <w:basedOn w:val="Normalny"/>
    <w:link w:val="StopkaZnak"/>
    <w:uiPriority w:val="99"/>
    <w:semiHidden/>
    <w:unhideWhenUsed/>
    <w:rsid w:val="0026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28CF"/>
  </w:style>
  <w:style w:type="paragraph" w:styleId="Tekstdymka">
    <w:name w:val="Balloon Text"/>
    <w:basedOn w:val="Normalny"/>
    <w:link w:val="TekstdymkaZnak"/>
    <w:uiPriority w:val="99"/>
    <w:semiHidden/>
    <w:unhideWhenUsed/>
    <w:rsid w:val="0026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8C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96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MR</cp:lastModifiedBy>
  <cp:revision>2</cp:revision>
  <cp:lastPrinted>2022-08-17T08:31:00Z</cp:lastPrinted>
  <dcterms:created xsi:type="dcterms:W3CDTF">2022-08-19T12:14:00Z</dcterms:created>
  <dcterms:modified xsi:type="dcterms:W3CDTF">2022-08-19T12:14:00Z</dcterms:modified>
</cp:coreProperties>
</file>